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DE3B2" w14:textId="77777777" w:rsidR="0004218D" w:rsidRPr="0004218D" w:rsidRDefault="0004218D" w:rsidP="000421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3724FBEE" w14:textId="77777777" w:rsidR="00530806" w:rsidRDefault="0004218D" w:rsidP="000421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СПОРТИВНОМ ТУРНИРЕ </w:t>
      </w:r>
    </w:p>
    <w:p w14:paraId="20E1B241" w14:textId="77777777" w:rsidR="0004218D" w:rsidRDefault="0004218D" w:rsidP="000421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="000D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 </w:t>
      </w:r>
      <w:r w:rsidR="00530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Ю.М.НАУМОВА</w:t>
      </w:r>
    </w:p>
    <w:p w14:paraId="0D802475" w14:textId="77777777" w:rsidR="0004218D" w:rsidRPr="0004218D" w:rsidRDefault="0004218D" w:rsidP="0004218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0362DE" w14:textId="77777777" w:rsidR="0004218D" w:rsidRPr="0004218D" w:rsidRDefault="0004218D" w:rsidP="0004218D">
      <w:pPr>
        <w:numPr>
          <w:ilvl w:val="0"/>
          <w:numId w:val="1"/>
        </w:num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14:paraId="04F48145" w14:textId="192A38D3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цель, задачи, состав участников, порядок проведения, критерии оценки и награждения победителей спортивного турнира имени Ю.М.</w:t>
      </w:r>
      <w:r w:rsidR="00EF2E76" w:rsidRPr="00E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(далее - Турнир).</w:t>
      </w:r>
    </w:p>
    <w:p w14:paraId="330FE465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Турнир проводится в целях:</w:t>
      </w:r>
    </w:p>
    <w:p w14:paraId="03B9D69B" w14:textId="77777777" w:rsidR="0004218D" w:rsidRPr="0004218D" w:rsidRDefault="0004218D" w:rsidP="0004218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популяризации спорта и здорового образа жизни среди молодежи;</w:t>
      </w:r>
    </w:p>
    <w:p w14:paraId="0B6A989B" w14:textId="77777777" w:rsidR="0004218D" w:rsidRPr="0004218D" w:rsidRDefault="0004218D" w:rsidP="0004218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 совершенствования спортивного мастерства;</w:t>
      </w:r>
    </w:p>
    <w:p w14:paraId="136D30CD" w14:textId="77777777" w:rsidR="0004218D" w:rsidRPr="0004218D" w:rsidRDefault="0004218D" w:rsidP="0004218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 сильнейших спортсменов и команд;</w:t>
      </w:r>
    </w:p>
    <w:p w14:paraId="5EF5EEAE" w14:textId="77777777" w:rsidR="0004218D" w:rsidRPr="0004218D" w:rsidRDefault="0004218D" w:rsidP="0004218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духа соперничества, дружбы и взаимопонимания между участниками;</w:t>
      </w:r>
    </w:p>
    <w:p w14:paraId="1BD26A9F" w14:textId="69B3289F" w:rsidR="0004218D" w:rsidRPr="0004218D" w:rsidRDefault="0004218D" w:rsidP="0004218D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памяти о 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 России Ю.М.</w:t>
      </w:r>
      <w:r w:rsidR="00EF2E76" w:rsidRPr="00E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Наумове</w:t>
      </w:r>
      <w:r w:rsidR="000D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выпускнике образовательного учреждения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10E54" w14:textId="03D2C10F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Турнир проводится среди команд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НСО «Новосибирский центр профессионального обучения №2 им. Героя России Ю.М.</w:t>
      </w:r>
      <w:r w:rsidR="00EF2E76" w:rsidRPr="00E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Наумова»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A172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среди команд других организаций и объединений, заявленных в установленном порядке.</w:t>
      </w:r>
    </w:p>
    <w:p w14:paraId="2A9FB20A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Турнир проводится по видам спорта, определенным Организационным комитетом Турнира (далее - Оргкомитет).</w:t>
      </w:r>
    </w:p>
    <w:p w14:paraId="4B7DF77C" w14:textId="77777777" w:rsidR="0004218D" w:rsidRPr="0004218D" w:rsidRDefault="0004218D" w:rsidP="0004218D">
      <w:pPr>
        <w:numPr>
          <w:ilvl w:val="0"/>
          <w:numId w:val="3"/>
        </w:num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ТУРНИРА</w:t>
      </w:r>
    </w:p>
    <w:p w14:paraId="3A8C1F52" w14:textId="41A01054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Общее руководство по организации и проведению Турнира осуществляет Оргкомитет, который формируется из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НСО «Новосибирский центр профессионального обучения №2 им. Героя России Ю.М.</w:t>
      </w:r>
      <w:r w:rsidR="00EF2E76" w:rsidRPr="00E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,  а</w:t>
      </w:r>
      <w:proofErr w:type="gramEnd"/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других заинтересованных организаций и лиц.</w:t>
      </w:r>
    </w:p>
    <w:p w14:paraId="2C9A6D60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Непосредственное проведение Турнира возлагается на Главную судейскую коллегию, состоящую из судей, утвержденных Оргкомитетом.</w:t>
      </w:r>
    </w:p>
    <w:p w14:paraId="3B62B485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Турнир проводится в несколько этапов:</w:t>
      </w:r>
    </w:p>
    <w:p w14:paraId="54B43871" w14:textId="77777777" w:rsidR="0004218D" w:rsidRPr="0004218D" w:rsidRDefault="0004218D" w:rsidP="00B26BC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отборочный этап (по видам спорта, определенным Оргкомитетом);</w:t>
      </w:r>
    </w:p>
    <w:p w14:paraId="20E636FF" w14:textId="77777777" w:rsidR="0004218D" w:rsidRPr="0004218D" w:rsidRDefault="0004218D" w:rsidP="00B26BC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финальный этап (по видам спорта, определенным Оргкомитетом).</w:t>
      </w:r>
    </w:p>
    <w:p w14:paraId="3AD89659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Порядок проведения отборочного этапа определяется Оргкомитетом и доводится до сведения всех заинтересованных лиц не позднее чем за 30 дней до начала Турнира.</w:t>
      </w:r>
    </w:p>
    <w:p w14:paraId="220CB9A3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Порядок проведения финального этапа Турнира утверждается Оргкомитетом и доводится до сведения всех заинтересованных лиц не позднее чем за 15 дней до начала финального этапа.</w:t>
      </w:r>
    </w:p>
    <w:p w14:paraId="5D3A6BDE" w14:textId="77777777" w:rsidR="0004218D" w:rsidRPr="0004218D" w:rsidRDefault="0004218D" w:rsidP="0004218D">
      <w:pPr>
        <w:numPr>
          <w:ilvl w:val="0"/>
          <w:numId w:val="5"/>
        </w:num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УЧАСТНИКОВ</w:t>
      </w:r>
    </w:p>
    <w:p w14:paraId="254912B2" w14:textId="4DDB1B4D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 Турнире могут принять участие команды </w:t>
      </w:r>
      <w:r w:rsidR="00B26BCC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НСО «Новосибирский центр профессионального обучения №2 им. Героя России Ю.М.</w:t>
      </w:r>
      <w:r w:rsidR="00EF2E76" w:rsidRPr="00E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B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Наумова»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команды других организаций и объединений, заявленные в установленном порядке.</w:t>
      </w:r>
    </w:p>
    <w:p w14:paraId="7F5EF17B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Количество участников от одной команды в каждом виде спорта определяется Оргкомитетом и доводится до сведения всех заинтересованных лиц не позднее чем за 30 дней до начала Турнира.</w:t>
      </w:r>
    </w:p>
    <w:p w14:paraId="7862EC13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Участники Турнира должны иметь необходимую спортивную подготовку по видам спорта, определенным Оргкомитетом.</w:t>
      </w:r>
    </w:p>
    <w:p w14:paraId="0607806E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Участники Турнира несут ответственность за свою жизнь и здоровье, а также за сохранность имущества Организаторов и других участников Турнира.</w:t>
      </w:r>
    </w:p>
    <w:p w14:paraId="68D6A23F" w14:textId="77777777" w:rsidR="0004218D" w:rsidRPr="0004218D" w:rsidRDefault="0004218D" w:rsidP="0004218D">
      <w:pPr>
        <w:numPr>
          <w:ilvl w:val="0"/>
          <w:numId w:val="6"/>
        </w:num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И НАГРАЖДЕНИЯ</w:t>
      </w:r>
    </w:p>
    <w:p w14:paraId="0D1B4420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Победители и призеры Турнира определяются по результатам выступлений в финальном этапе.</w:t>
      </w:r>
    </w:p>
    <w:p w14:paraId="6A112F0D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Победители и призеры Турнира награждаются:</w:t>
      </w:r>
    </w:p>
    <w:p w14:paraId="3047051A" w14:textId="47451E16" w:rsidR="0004218D" w:rsidRPr="0004218D" w:rsidRDefault="0004218D" w:rsidP="00B26BC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Кубком Турнира имени Ю.М.</w:t>
      </w:r>
      <w:r w:rsidR="00EF2E76" w:rsidRPr="00EF2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Наумова;</w:t>
      </w:r>
    </w:p>
    <w:p w14:paraId="2F9B8832" w14:textId="77777777" w:rsidR="0004218D" w:rsidRPr="0004218D" w:rsidRDefault="0004218D" w:rsidP="00B26BC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I, II, III степени;</w:t>
      </w:r>
    </w:p>
    <w:p w14:paraId="7CC4A028" w14:textId="77777777" w:rsidR="0004218D" w:rsidRPr="0004218D" w:rsidRDefault="0004218D" w:rsidP="00B26BC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памятными подарками и сувенирами.</w:t>
      </w:r>
    </w:p>
    <w:p w14:paraId="1E410F00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Участники Турнира, занявшие призовые места, могут быть награждены грамотами и другими поощрительными призами по решению Оргкомитета.</w:t>
      </w:r>
    </w:p>
    <w:p w14:paraId="40E93F34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Участники Турнира, показавшие высокие спортивные результаты, могут быть рекомендованы для включения в состав сборных команд </w:t>
      </w:r>
      <w:r w:rsidR="00B2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ГБПОУ НСО «Новосибирский центр профессионального обучения №2 им. Героя России </w:t>
      </w:r>
      <w:proofErr w:type="spellStart"/>
      <w:r w:rsidR="00B26BCC">
        <w:rPr>
          <w:rFonts w:ascii="Times New Roman" w:eastAsia="Times New Roman" w:hAnsi="Times New Roman" w:cs="Times New Roman"/>
          <w:sz w:val="28"/>
          <w:szCs w:val="28"/>
          <w:lang w:eastAsia="ru-RU"/>
        </w:rPr>
        <w:t>Ю.М.Наумова</w:t>
      </w:r>
      <w:proofErr w:type="spellEnd"/>
      <w:r w:rsidR="00B26B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6BCC"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организаций.</w:t>
      </w:r>
    </w:p>
    <w:p w14:paraId="4F2A7D50" w14:textId="77777777" w:rsidR="0004218D" w:rsidRPr="000D4B82" w:rsidRDefault="0004218D" w:rsidP="0004218D">
      <w:pPr>
        <w:numPr>
          <w:ilvl w:val="0"/>
          <w:numId w:val="8"/>
        </w:numPr>
        <w:shd w:val="clear" w:color="auto" w:fill="FFFFFF"/>
        <w:spacing w:after="0" w:line="360" w:lineRule="auto"/>
        <w:ind w:left="10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ЗАКЛЮЧИТЕЛЬНЫЕ ПОЛОЖЕНИЯ</w:t>
      </w:r>
    </w:p>
    <w:p w14:paraId="2C165495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308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оставляет за собой право вносить изменения и дополнения в настоящее Положение в случае необходимости.</w:t>
      </w:r>
    </w:p>
    <w:p w14:paraId="6FB7AEE5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308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Оргкомитета по организационным вопросам Турнира является окончательным и обжалованию не подлежит.</w:t>
      </w:r>
    </w:p>
    <w:p w14:paraId="74BD6E11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308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в Турнире означает согласие с настоящим Положением и принятие его условий всеми участниками без исключения.</w:t>
      </w:r>
    </w:p>
    <w:p w14:paraId="22346B27" w14:textId="77777777" w:rsidR="0004218D" w:rsidRPr="0004218D" w:rsidRDefault="0004218D" w:rsidP="0004218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308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4218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Контактная информация Оргкомитета Турнира публикуется на официальном сайте Турнира и доводится до сведения всех заинтересованных лиц не позднее чем за 30 дней до начала Турнира.</w:t>
      </w:r>
    </w:p>
    <w:p w14:paraId="4FFF7D13" w14:textId="77777777" w:rsidR="00B92D17" w:rsidRDefault="00F45896" w:rsidP="0004218D">
      <w:pPr>
        <w:jc w:val="both"/>
      </w:pPr>
    </w:p>
    <w:sectPr w:rsidR="00B92D17" w:rsidSect="0025592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8173F" w14:textId="77777777" w:rsidR="00F45896" w:rsidRDefault="00F45896" w:rsidP="0004218D">
      <w:pPr>
        <w:spacing w:after="0" w:line="240" w:lineRule="auto"/>
      </w:pPr>
      <w:r>
        <w:separator/>
      </w:r>
    </w:p>
  </w:endnote>
  <w:endnote w:type="continuationSeparator" w:id="0">
    <w:p w14:paraId="7074F52D" w14:textId="77777777" w:rsidR="00F45896" w:rsidRDefault="00F45896" w:rsidP="0004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236422"/>
      <w:docPartObj>
        <w:docPartGallery w:val="Page Numbers (Bottom of Page)"/>
        <w:docPartUnique/>
      </w:docPartObj>
    </w:sdtPr>
    <w:sdtEndPr/>
    <w:sdtContent>
      <w:p w14:paraId="2747CBE6" w14:textId="77777777" w:rsidR="0004218D" w:rsidRDefault="00A172D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865FF8A" w14:textId="77777777" w:rsidR="0004218D" w:rsidRDefault="000421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46844" w14:textId="77777777" w:rsidR="00F45896" w:rsidRDefault="00F45896" w:rsidP="0004218D">
      <w:pPr>
        <w:spacing w:after="0" w:line="240" w:lineRule="auto"/>
      </w:pPr>
      <w:r>
        <w:separator/>
      </w:r>
    </w:p>
  </w:footnote>
  <w:footnote w:type="continuationSeparator" w:id="0">
    <w:p w14:paraId="76B58034" w14:textId="77777777" w:rsidR="00F45896" w:rsidRDefault="00F45896" w:rsidP="00042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14270"/>
    <w:multiLevelType w:val="multilevel"/>
    <w:tmpl w:val="E5F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A0002"/>
    <w:multiLevelType w:val="multilevel"/>
    <w:tmpl w:val="FF04E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435CC6"/>
    <w:multiLevelType w:val="multilevel"/>
    <w:tmpl w:val="DAE0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B0F8F"/>
    <w:multiLevelType w:val="multilevel"/>
    <w:tmpl w:val="4DD66F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14614B"/>
    <w:multiLevelType w:val="multilevel"/>
    <w:tmpl w:val="AC7E0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15796"/>
    <w:multiLevelType w:val="multilevel"/>
    <w:tmpl w:val="C512E6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D3D50"/>
    <w:multiLevelType w:val="multilevel"/>
    <w:tmpl w:val="E9B6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369C6"/>
    <w:multiLevelType w:val="multilevel"/>
    <w:tmpl w:val="479EE8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7164F"/>
    <w:multiLevelType w:val="multilevel"/>
    <w:tmpl w:val="ED1A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E200F9"/>
    <w:multiLevelType w:val="multilevel"/>
    <w:tmpl w:val="F78A1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24C86"/>
    <w:multiLevelType w:val="multilevel"/>
    <w:tmpl w:val="E9028E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8D"/>
    <w:rsid w:val="0004218D"/>
    <w:rsid w:val="000C2F92"/>
    <w:rsid w:val="000D4B82"/>
    <w:rsid w:val="001A6CF2"/>
    <w:rsid w:val="00210C85"/>
    <w:rsid w:val="00255920"/>
    <w:rsid w:val="00260B6E"/>
    <w:rsid w:val="004027E2"/>
    <w:rsid w:val="00530806"/>
    <w:rsid w:val="00A172D7"/>
    <w:rsid w:val="00A40BD3"/>
    <w:rsid w:val="00AB150C"/>
    <w:rsid w:val="00B26BCC"/>
    <w:rsid w:val="00D23DA5"/>
    <w:rsid w:val="00EF2E76"/>
    <w:rsid w:val="00F45896"/>
    <w:rsid w:val="00F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0A21"/>
  <w15:docId w15:val="{76B2FC68-FF8A-49C1-A03E-B22D6500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4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18D"/>
  </w:style>
  <w:style w:type="paragraph" w:styleId="a6">
    <w:name w:val="footer"/>
    <w:basedOn w:val="a"/>
    <w:link w:val="a7"/>
    <w:uiPriority w:val="99"/>
    <w:unhideWhenUsed/>
    <w:rsid w:val="00042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User</cp:lastModifiedBy>
  <cp:revision>3</cp:revision>
  <dcterms:created xsi:type="dcterms:W3CDTF">2024-09-18T04:19:00Z</dcterms:created>
  <dcterms:modified xsi:type="dcterms:W3CDTF">2024-09-18T04:19:00Z</dcterms:modified>
</cp:coreProperties>
</file>